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B6C9B" w14:textId="70BBD6B6" w:rsidR="00AA6550" w:rsidRDefault="00DC7785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27234E" wp14:editId="538218A3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003300" cy="939800"/>
            <wp:effectExtent l="0" t="0" r="12700" b="0"/>
            <wp:wrapNone/>
            <wp:docPr id="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0F812FC" wp14:editId="07FD2B5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43940" cy="1257300"/>
            <wp:effectExtent l="0" t="0" r="0" b="1270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50">
        <w:rPr>
          <w:rFonts w:ascii="Times New Roman" w:hAnsi="Times New Roman"/>
          <w:lang w:val="da-DK"/>
        </w:rPr>
        <w:t xml:space="preserve">  </w:t>
      </w:r>
    </w:p>
    <w:p w14:paraId="3B6254A5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lang w:val="da-DK"/>
        </w:rPr>
      </w:pPr>
    </w:p>
    <w:p w14:paraId="46560BB8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lang w:val="da-DK"/>
        </w:rPr>
      </w:pPr>
    </w:p>
    <w:p w14:paraId="6E0C5A26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lang w:val="da-DK"/>
        </w:rPr>
      </w:pPr>
    </w:p>
    <w:p w14:paraId="6AEB4882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lang w:val="da-DK"/>
        </w:rPr>
      </w:pPr>
    </w:p>
    <w:p w14:paraId="5F4981DC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z w:val="28"/>
          <w:lang w:val="da-DK"/>
        </w:rPr>
      </w:pPr>
      <w:r>
        <w:rPr>
          <w:rFonts w:ascii="Times New Roman" w:hAnsi="Times New Roman"/>
          <w:b/>
          <w:sz w:val="28"/>
          <w:lang w:val="da-DK"/>
        </w:rPr>
        <w:t>CB66 Class Denmark</w:t>
      </w:r>
    </w:p>
    <w:p w14:paraId="2207BEA6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z w:val="28"/>
          <w:lang w:val="da-DK"/>
        </w:rPr>
      </w:pPr>
      <w:bookmarkStart w:id="0" w:name="_GoBack"/>
      <w:bookmarkEnd w:id="0"/>
      <w:r w:rsidRPr="00DC127D">
        <w:rPr>
          <w:rFonts w:ascii="Times New Roman" w:hAnsi="Times New Roman"/>
          <w:b/>
          <w:sz w:val="28"/>
          <w:highlight w:val="yellow"/>
          <w:lang w:val="da-DK"/>
        </w:rPr>
        <w:t>Dansk Sejlunions Danmarksmesterskab for</w:t>
      </w:r>
      <w:r w:rsidRPr="00DC127D">
        <w:rPr>
          <w:rFonts w:ascii="MS Mincho" w:eastAsia="MS Mincho" w:hAnsi="MS Mincho" w:cs="MS Mincho" w:hint="eastAsia"/>
          <w:b/>
          <w:sz w:val="28"/>
          <w:highlight w:val="yellow"/>
          <w:lang w:val="da-DK"/>
        </w:rPr>
        <w:t> </w:t>
      </w:r>
      <w:r w:rsidRPr="00DC127D">
        <w:rPr>
          <w:rFonts w:ascii="Times New Roman" w:hAnsi="Times New Roman"/>
          <w:b/>
          <w:sz w:val="28"/>
          <w:highlight w:val="yellow"/>
          <w:lang w:val="da-DK"/>
        </w:rPr>
        <w:t>CB66</w:t>
      </w:r>
    </w:p>
    <w:p w14:paraId="1E29A519" w14:textId="112DD88A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z w:val="28"/>
          <w:lang w:val="da-DK"/>
        </w:rPr>
      </w:pPr>
      <w:r>
        <w:rPr>
          <w:rFonts w:ascii="Times New Roman" w:hAnsi="Times New Roman"/>
          <w:b/>
          <w:sz w:val="28"/>
          <w:lang w:val="da-DK"/>
        </w:rPr>
        <w:t xml:space="preserve">Arrangør: </w:t>
      </w:r>
      <w:r w:rsidR="00DC127D" w:rsidRPr="00DC127D">
        <w:rPr>
          <w:rFonts w:ascii="Times New Roman" w:hAnsi="Times New Roman"/>
          <w:b/>
          <w:sz w:val="28"/>
          <w:highlight w:val="yellow"/>
          <w:lang w:val="da-DK"/>
        </w:rPr>
        <w:t>SEJLKLUB</w:t>
      </w:r>
      <w:r>
        <w:rPr>
          <w:rFonts w:ascii="MS Mincho" w:eastAsia="MS Mincho" w:hAnsi="MS Mincho" w:cs="MS Mincho" w:hint="eastAsia"/>
          <w:b/>
          <w:sz w:val="28"/>
          <w:lang w:val="da-DK"/>
        </w:rPr>
        <w:t> </w:t>
      </w:r>
    </w:p>
    <w:p w14:paraId="3EAF6BCD" w14:textId="68C7BFD7" w:rsidR="00AA6550" w:rsidRDefault="00DC12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z w:val="28"/>
          <w:lang w:val="da-DK"/>
        </w:rPr>
      </w:pPr>
      <w:r w:rsidRPr="00DC127D">
        <w:rPr>
          <w:rFonts w:ascii="Times New Roman" w:hAnsi="Times New Roman"/>
          <w:b/>
          <w:sz w:val="28"/>
          <w:highlight w:val="yellow"/>
          <w:lang w:val="da-DK"/>
        </w:rPr>
        <w:t>DATO</w:t>
      </w:r>
    </w:p>
    <w:p w14:paraId="6AC76865" w14:textId="77777777" w:rsidR="00AA6550" w:rsidRDefault="00AA6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z w:val="28"/>
          <w:lang w:val="da-DK"/>
        </w:rPr>
      </w:pPr>
      <w:r>
        <w:rPr>
          <w:rFonts w:ascii="Times New Roman" w:hAnsi="Times New Roman"/>
          <w:b/>
          <w:sz w:val="28"/>
          <w:lang w:val="da-DK"/>
        </w:rPr>
        <w:t>INDBYDELSE</w:t>
      </w:r>
    </w:p>
    <w:p w14:paraId="7EFCCB1F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REGLER</w:t>
      </w:r>
    </w:p>
    <w:p w14:paraId="43095BC6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Stævnet sejles efter de i Kapsejladsreglerne definerede regler</w:t>
      </w:r>
      <w:r w:rsidR="00DC7785">
        <w:rPr>
          <w:rFonts w:ascii="Times New Roman" w:hAnsi="Times New Roman"/>
          <w:lang w:val="da-DK"/>
        </w:rPr>
        <w:t xml:space="preserve"> inkl.</w:t>
      </w:r>
      <w:r>
        <w:rPr>
          <w:rFonts w:ascii="Times New Roman" w:hAnsi="Times New Roman"/>
          <w:lang w:val="da-DK"/>
        </w:rPr>
        <w:t xml:space="preserve"> Skandinavisk Sejler-forbunds og Dansk Sejlunions forskrifter. </w:t>
      </w:r>
    </w:p>
    <w:p w14:paraId="591289FA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Desuden gælder følgende regler:</w:t>
      </w:r>
      <w:r>
        <w:rPr>
          <w:rFonts w:ascii="MS Mincho" w:eastAsia="MS Mincho" w:hAnsi="MS Mincho" w:cs="MS Mincho" w:hint="eastAsia"/>
          <w:lang w:val="da-DK"/>
        </w:rPr>
        <w:t> </w:t>
      </w:r>
      <w:r>
        <w:rPr>
          <w:rFonts w:ascii="Times New Roman" w:hAnsi="Times New Roman"/>
          <w:lang w:val="da-DK"/>
        </w:rPr>
        <w:br/>
      </w:r>
      <w:r w:rsidRPr="00DC127D">
        <w:rPr>
          <w:rFonts w:ascii="Times New Roman" w:hAnsi="Times New Roman"/>
          <w:highlight w:val="yellow"/>
          <w:lang w:val="da-DK"/>
        </w:rPr>
        <w:t>Dansk Sejlunions Statutter for Danmarksmesterskaber, 2009.</w:t>
      </w:r>
      <w:r w:rsidRPr="00DC127D">
        <w:rPr>
          <w:rFonts w:ascii="MS Mincho" w:eastAsia="MS Mincho" w:hAnsi="MS Mincho" w:cs="MS Mincho" w:hint="eastAsia"/>
          <w:highlight w:val="yellow"/>
          <w:lang w:val="da-DK"/>
        </w:rPr>
        <w:t> </w:t>
      </w:r>
      <w:r w:rsidRPr="00DC127D">
        <w:rPr>
          <w:rFonts w:ascii="Times New Roman" w:hAnsi="Times New Roman"/>
          <w:highlight w:val="yellow"/>
          <w:lang w:val="da-DK"/>
        </w:rPr>
        <w:br/>
        <w:t>Dansk Sejlunion har tildelt CB66 klassen tilladelse til at afholde DS DM fra og med 2012.</w:t>
      </w:r>
      <w:r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br/>
        <w:t xml:space="preserve">Klassregler för CB66Racer 2010 (svensk tekst). </w:t>
      </w:r>
    </w:p>
    <w:p w14:paraId="37442DDD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Reglerne er ændret således: </w:t>
      </w:r>
    </w:p>
    <w:p w14:paraId="4DA03C4B" w14:textId="77777777" w:rsidR="00AA6550" w:rsidRDefault="00AA6550">
      <w:pPr>
        <w:pStyle w:val="Listeafsnit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ab/>
        <w:t xml:space="preserve">Regel 31 ændres således, at denne regel ikke gælder for mærker, der ikke er startmærker eller målmærker. </w:t>
      </w:r>
    </w:p>
    <w:p w14:paraId="1735EE41" w14:textId="77777777" w:rsidR="00AA6550" w:rsidRDefault="00AA6550">
      <w:pPr>
        <w:pStyle w:val="Listeafsnit"/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 w:rsidRPr="00DC7785">
        <w:rPr>
          <w:rFonts w:ascii="Times New Roman" w:hAnsi="Times New Roman"/>
          <w:lang w:val="da-DK"/>
        </w:rPr>
        <w:t>Regel 35, A4 og A5 ændres således, at både der ikke fuldfører inden for</w:t>
      </w:r>
      <w:r w:rsidR="00DC7785">
        <w:rPr>
          <w:rFonts w:ascii="Times New Roman" w:hAnsi="Times New Roman"/>
          <w:lang w:val="da-DK"/>
        </w:rPr>
        <w:t xml:space="preserve"> 15</w:t>
      </w:r>
      <w:r w:rsidRPr="00DC7785">
        <w:rPr>
          <w:rFonts w:ascii="Times New Roman" w:hAnsi="Times New Roman"/>
          <w:lang w:val="da-DK"/>
        </w:rPr>
        <w:t xml:space="preserve"> minutter</w:t>
      </w:r>
      <w:r>
        <w:rPr>
          <w:rFonts w:ascii="Times New Roman" w:hAnsi="Times New Roman"/>
          <w:lang w:val="da-DK"/>
        </w:rPr>
        <w:t xml:space="preserve"> efter første båd, noteres ”ikke fuldført”</w:t>
      </w:r>
    </w:p>
    <w:p w14:paraId="0B01E166" w14:textId="77777777" w:rsidR="00AA6550" w:rsidRDefault="00AA6550">
      <w:pPr>
        <w:pStyle w:val="Listeafsnit"/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Indledningen til Del 4 ændres således, at kravet om redningsvest, når signalflag Y er vist, ikke kun gælder, når der kapsejles. </w:t>
      </w:r>
    </w:p>
    <w:p w14:paraId="6230B8DB" w14:textId="77777777" w:rsidR="00AA6550" w:rsidRDefault="00AA6550">
      <w:pPr>
        <w:pStyle w:val="Listeafsnit"/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Regel 44.1 ændres således, at to-runders-straffen erstattes af en en-rundes-straf. </w:t>
      </w:r>
    </w:p>
    <w:p w14:paraId="0230893F" w14:textId="77777777" w:rsidR="00AA6550" w:rsidRDefault="00AA6550">
      <w:pPr>
        <w:widowControl w:val="0"/>
        <w:numPr>
          <w:ilvl w:val="1"/>
          <w:numId w:val="13"/>
        </w:numPr>
        <w:tabs>
          <w:tab w:val="left" w:pos="0"/>
          <w:tab w:val="left" w:pos="9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ab/>
        <w:t>Regel 60.1(a) og 62.1(a) ændres således, at en båd ikke kan protestere/anmode om godtgørelse vedr.</w:t>
      </w:r>
      <w:r>
        <w:rPr>
          <w:rFonts w:ascii="MS Mincho" w:eastAsia="MS Mincho" w:hAnsi="MS Mincho" w:cs="MS Mincho"/>
          <w:lang w:val="da-DK"/>
        </w:rPr>
        <w:t xml:space="preserve"> </w:t>
      </w:r>
      <w:r>
        <w:rPr>
          <w:rFonts w:ascii="Times New Roman" w:hAnsi="Times New Roman"/>
          <w:lang w:val="da-DK"/>
        </w:rPr>
        <w:t xml:space="preserve">visse dele af sejladsbestemmelserne. </w:t>
      </w:r>
    </w:p>
    <w:p w14:paraId="1B0DE7A4" w14:textId="77777777" w:rsidR="00AA6550" w:rsidRDefault="00AA6550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Regel 61.1(b) ændres således, at protester fra kapsejlads- og protestkomiteen blot vil blive slået op på</w:t>
      </w:r>
      <w:r>
        <w:rPr>
          <w:rFonts w:ascii="MS Mincho" w:eastAsia="MS Mincho" w:hAnsi="MS Mincho" w:cs="MS Mincho"/>
          <w:lang w:val="da-DK"/>
        </w:rPr>
        <w:t xml:space="preserve"> </w:t>
      </w:r>
      <w:r>
        <w:rPr>
          <w:rFonts w:ascii="Times New Roman" w:hAnsi="Times New Roman"/>
          <w:lang w:val="da-DK"/>
        </w:rPr>
        <w:t>den officielle opslagstavle</w:t>
      </w:r>
      <w:r w:rsidR="00DC7785">
        <w:rPr>
          <w:rFonts w:ascii="Times New Roman" w:hAnsi="Times New Roman"/>
          <w:lang w:val="da-DK"/>
        </w:rPr>
        <w:t>.</w:t>
      </w:r>
    </w:p>
    <w:p w14:paraId="7F7C496E" w14:textId="77777777" w:rsidR="00AA6550" w:rsidRDefault="00AA6550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Regel 62.2 ændres således, at fristen for genåbning af en sag om godtgørelse på stævnets sidste dag er kortere end reglen foreskriver. </w:t>
      </w:r>
    </w:p>
    <w:p w14:paraId="5E1A0369" w14:textId="77777777" w:rsidR="00AA6550" w:rsidRDefault="00AA6550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Regel 66 ændres således, at fristen for genåbning af en høring på stævnets sidste dag er kortere end reglen foreskriver. </w:t>
      </w:r>
    </w:p>
    <w:p w14:paraId="2701B620" w14:textId="77777777" w:rsidR="00AA6550" w:rsidRDefault="00AA6550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8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Regel A4 og A5 ændres således, at både, der starter senere end fire minutter efter startsignalet, noteres ”ikke startet”.</w:t>
      </w:r>
      <w:r>
        <w:rPr>
          <w:rFonts w:ascii="MS Mincho" w:eastAsia="MS Mincho" w:hAnsi="MS Mincho" w:cs="MS Mincho" w:hint="eastAsia"/>
          <w:lang w:val="da-DK"/>
        </w:rPr>
        <w:t> </w:t>
      </w:r>
      <w:r>
        <w:rPr>
          <w:rFonts w:ascii="Times New Roman" w:hAnsi="Times New Roman"/>
          <w:lang w:val="da-DK"/>
        </w:rPr>
        <w:t>De præcise formuleringer af ændringerne vil fremgå af sejladsbestemmelserne. Sejladsbestemmelserne kan også ændre andre kapsejladsregler.</w:t>
      </w:r>
    </w:p>
    <w:p w14:paraId="07B4C172" w14:textId="77777777" w:rsidR="00AA6550" w:rsidRDefault="00AA6550">
      <w:pPr>
        <w:pStyle w:val="Listeafsnit"/>
        <w:widowControl w:val="0"/>
        <w:numPr>
          <w:ilvl w:val="1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Dansk lovgivning kræver, at der er personlige opdriftmidler i en båd svarende til antal personer </w:t>
      </w:r>
      <w:r>
        <w:rPr>
          <w:rFonts w:ascii="Times New Roman" w:hAnsi="Times New Roman"/>
          <w:lang w:val="da-DK"/>
        </w:rPr>
        <w:lastRenderedPageBreak/>
        <w:t>ombord båden.</w:t>
      </w:r>
      <w:r>
        <w:rPr>
          <w:rFonts w:ascii="Times New Roman" w:hAnsi="Times New Roman"/>
          <w:lang w:val="da-DK"/>
        </w:rPr>
        <w:br/>
      </w:r>
    </w:p>
    <w:p w14:paraId="3C6DE165" w14:textId="77777777" w:rsidR="00AA6550" w:rsidRDefault="00AA6550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REKLAME</w:t>
      </w:r>
      <w:r>
        <w:rPr>
          <w:rFonts w:ascii="Times New Roman" w:hAnsi="Times New Roman"/>
          <w:lang w:val="da-DK"/>
        </w:rPr>
        <w:t xml:space="preserve"> </w:t>
      </w:r>
      <w:r>
        <w:rPr>
          <w:rFonts w:ascii="MS Mincho" w:eastAsia="MS Mincho" w:hAnsi="MS Mincho" w:cs="MS Mincho" w:hint="eastAsia"/>
          <w:lang w:val="da-DK"/>
        </w:rPr>
        <w:t> </w:t>
      </w:r>
      <w:r>
        <w:rPr>
          <w:rFonts w:ascii="Times New Roman" w:hAnsi="Times New Roman"/>
          <w:lang w:val="da-DK"/>
        </w:rPr>
        <w:br/>
        <w:t xml:space="preserve">Både skal føre reklamer valgt og udleveret af den organiserende myndighed. </w:t>
      </w:r>
    </w:p>
    <w:p w14:paraId="5E6CB542" w14:textId="77777777" w:rsidR="00AA6550" w:rsidRDefault="00AA6550">
      <w:pPr>
        <w:pStyle w:val="Listeafsnit"/>
        <w:widowControl w:val="0"/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</w:p>
    <w:p w14:paraId="0B728F74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DELTAGELSE OG TILMELDING </w:t>
      </w:r>
    </w:p>
    <w:p w14:paraId="44F60CE3" w14:textId="77777777" w:rsidR="00AA6550" w:rsidRPr="00DC127D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highlight w:val="yellow"/>
          <w:lang w:val="da-DK"/>
        </w:rPr>
      </w:pPr>
      <w:r w:rsidRPr="00DC127D">
        <w:rPr>
          <w:rFonts w:ascii="Times New Roman" w:hAnsi="Times New Roman"/>
          <w:highlight w:val="yellow"/>
          <w:lang w:val="da-DK"/>
        </w:rPr>
        <w:t xml:space="preserve">Stævnet er åbent for følgende både: CB66 med gyldigt nationalt klassebevis. </w:t>
      </w:r>
    </w:p>
    <w:p w14:paraId="2E593FB3" w14:textId="77777777" w:rsidR="00AA6550" w:rsidRPr="00DC127D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highlight w:val="yellow"/>
          <w:lang w:val="da-DK"/>
        </w:rPr>
      </w:pPr>
      <w:r w:rsidRPr="00DC127D">
        <w:rPr>
          <w:rFonts w:ascii="Times New Roman" w:hAnsi="Times New Roman"/>
          <w:highlight w:val="yellow"/>
          <w:lang w:val="da-DK"/>
        </w:rPr>
        <w:t xml:space="preserve">Udeladt. </w:t>
      </w:r>
    </w:p>
    <w:p w14:paraId="30ED8AB3" w14:textId="266F9EEA" w:rsidR="00AA6550" w:rsidRPr="00DC127D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highlight w:val="yellow"/>
          <w:lang w:val="da-DK"/>
        </w:rPr>
      </w:pPr>
      <w:r w:rsidRPr="00DC127D">
        <w:rPr>
          <w:rFonts w:ascii="Times New Roman" w:hAnsi="Times New Roman"/>
          <w:highlight w:val="yellow"/>
          <w:lang w:val="da-DK"/>
        </w:rPr>
        <w:t xml:space="preserve">Både, som opfylder betingelserne for at deltage, kan tilmeldes ved at udfylde tilmeldingsblanketten via http://www.cb66.dk/. </w:t>
      </w:r>
      <w:r w:rsidRPr="00DC127D">
        <w:rPr>
          <w:rFonts w:ascii="MS Mincho" w:eastAsia="MS Mincho" w:hAnsi="MS Mincho" w:cs="MS Mincho" w:hint="eastAsia"/>
          <w:highlight w:val="yellow"/>
          <w:lang w:val="da-DK"/>
        </w:rPr>
        <w:t> </w:t>
      </w:r>
      <w:r w:rsidRPr="00DC127D">
        <w:rPr>
          <w:rFonts w:ascii="Times New Roman" w:hAnsi="Times New Roman"/>
          <w:highlight w:val="yellow"/>
          <w:lang w:val="da-DK"/>
        </w:rPr>
        <w:br/>
        <w:t xml:space="preserve">Indbetaling af indskud fortages til </w:t>
      </w:r>
      <w:r w:rsidR="00D44F70" w:rsidRPr="00DC127D">
        <w:rPr>
          <w:rFonts w:ascii="Times New Roman" w:hAnsi="Times New Roman"/>
          <w:highlight w:val="yellow"/>
          <w:lang w:val="da-DK"/>
        </w:rPr>
        <w:t>CB66 klassens konto i Nordea: Reg.nr 2255, konto nr. 0758366985</w:t>
      </w:r>
      <w:r w:rsidRPr="00DC127D">
        <w:rPr>
          <w:rFonts w:ascii="Times New Roman" w:hAnsi="Times New Roman"/>
          <w:highlight w:val="yellow"/>
          <w:lang w:val="da-DK"/>
        </w:rPr>
        <w:t>.</w:t>
      </w:r>
      <w:r w:rsidRPr="00DC127D">
        <w:rPr>
          <w:rFonts w:ascii="Times New Roman" w:hAnsi="Times New Roman" w:hint="eastAsia"/>
          <w:highlight w:val="yellow"/>
          <w:lang w:val="da-DK"/>
        </w:rPr>
        <w:t> </w:t>
      </w:r>
      <w:r w:rsidRPr="00DC127D">
        <w:rPr>
          <w:rFonts w:ascii="Times New Roman" w:hAnsi="Times New Roman"/>
          <w:highlight w:val="yellow"/>
          <w:lang w:val="da-DK"/>
        </w:rPr>
        <w:t>Husk at angive sejlnummer som reference i forbindelse med indbetalingen. Sidste rettidige frist for både tilmelding</w:t>
      </w:r>
      <w:r w:rsidR="00DC7785" w:rsidRPr="00DC127D">
        <w:rPr>
          <w:rFonts w:ascii="Times New Roman" w:hAnsi="Times New Roman"/>
          <w:highlight w:val="yellow"/>
          <w:lang w:val="da-DK"/>
        </w:rPr>
        <w:t xml:space="preserve"> og indbetaling af indskud er 10.</w:t>
      </w:r>
      <w:r w:rsidRPr="00DC127D">
        <w:rPr>
          <w:rFonts w:ascii="Times New Roman" w:hAnsi="Times New Roman"/>
          <w:highlight w:val="yellow"/>
          <w:lang w:val="da-DK"/>
        </w:rPr>
        <w:t xml:space="preserve"> </w:t>
      </w:r>
      <w:r w:rsidR="00DC7785" w:rsidRPr="00DC127D">
        <w:rPr>
          <w:rFonts w:ascii="Times New Roman" w:hAnsi="Times New Roman"/>
          <w:highlight w:val="yellow"/>
          <w:lang w:val="da-DK"/>
        </w:rPr>
        <w:t>august</w:t>
      </w:r>
      <w:r w:rsidRPr="00DC127D">
        <w:rPr>
          <w:rFonts w:ascii="Times New Roman" w:hAnsi="Times New Roman"/>
          <w:highlight w:val="yellow"/>
          <w:lang w:val="da-DK"/>
        </w:rPr>
        <w:t xml:space="preserve"> 2013. </w:t>
      </w:r>
    </w:p>
    <w:p w14:paraId="23EEB23F" w14:textId="77777777" w:rsidR="00AA6550" w:rsidRPr="00DC127D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highlight w:val="yellow"/>
          <w:lang w:val="da-DK"/>
        </w:rPr>
      </w:pPr>
      <w:r w:rsidRPr="00DC127D">
        <w:rPr>
          <w:rFonts w:ascii="Times New Roman" w:hAnsi="Times New Roman"/>
          <w:highlight w:val="yellow"/>
          <w:lang w:val="da-DK"/>
        </w:rPr>
        <w:t>Senere tilmeldinger kan accepteres til og med tirsdag</w:t>
      </w:r>
      <w:r w:rsidR="00DC7785" w:rsidRPr="00DC127D">
        <w:rPr>
          <w:rFonts w:ascii="Times New Roman" w:hAnsi="Times New Roman"/>
          <w:highlight w:val="yellow"/>
          <w:lang w:val="da-DK"/>
        </w:rPr>
        <w:t xml:space="preserve"> 13. August 2013</w:t>
      </w:r>
      <w:r w:rsidRPr="00DC127D">
        <w:rPr>
          <w:rFonts w:ascii="Times New Roman" w:hAnsi="Times New Roman"/>
          <w:highlight w:val="yellow"/>
          <w:lang w:val="da-DK"/>
        </w:rPr>
        <w:t xml:space="preserve"> mod et ekstra gebyr på 600DKK. </w:t>
      </w:r>
    </w:p>
    <w:p w14:paraId="1738DDBA" w14:textId="77777777" w:rsidR="00AA6550" w:rsidRDefault="00AA6550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</w:p>
    <w:p w14:paraId="7B9EDCF1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INDSKUD</w:t>
      </w:r>
    </w:p>
    <w:p w14:paraId="188F087B" w14:textId="37F34241" w:rsidR="00AA6550" w:rsidRPr="00DC127D" w:rsidRDefault="00AA6550">
      <w:pPr>
        <w:pStyle w:val="Listeafsnit"/>
        <w:widowControl w:val="0"/>
        <w:numPr>
          <w:ilvl w:val="1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highlight w:val="yellow"/>
          <w:lang w:val="da-DK"/>
        </w:rPr>
      </w:pPr>
      <w:r w:rsidRPr="00DC127D">
        <w:rPr>
          <w:rFonts w:ascii="Times New Roman" w:hAnsi="Times New Roman"/>
          <w:highlight w:val="yellow"/>
          <w:lang w:val="da-DK"/>
        </w:rPr>
        <w:t xml:space="preserve">Indskuddet udgør </w:t>
      </w:r>
      <w:r w:rsidR="00DC127D" w:rsidRPr="00DC127D">
        <w:rPr>
          <w:rFonts w:ascii="Times New Roman" w:hAnsi="Times New Roman"/>
          <w:highlight w:val="yellow"/>
          <w:lang w:val="da-DK"/>
        </w:rPr>
        <w:t>XXX</w:t>
      </w:r>
      <w:r w:rsidRPr="00DC127D">
        <w:rPr>
          <w:rFonts w:ascii="Times New Roman" w:hAnsi="Times New Roman"/>
          <w:highlight w:val="yellow"/>
          <w:lang w:val="da-DK"/>
        </w:rPr>
        <w:t xml:space="preserve"> DKK per båd.</w:t>
      </w:r>
    </w:p>
    <w:p w14:paraId="42452522" w14:textId="77777777" w:rsidR="00AA6550" w:rsidRDefault="00AA6550">
      <w:pPr>
        <w:pStyle w:val="Listeafsnit"/>
        <w:widowControl w:val="0"/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</w:p>
    <w:p w14:paraId="71AE6A02" w14:textId="77777777" w:rsidR="00AA6550" w:rsidRDefault="00AA6550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TIDSPLAN</w:t>
      </w:r>
    </w:p>
    <w:p w14:paraId="4B25B4B4" w14:textId="5FBD2AFE" w:rsidR="00AA6550" w:rsidRDefault="00AA6550">
      <w:pPr>
        <w:pStyle w:val="Listeafsnit"/>
        <w:widowControl w:val="0"/>
        <w:numPr>
          <w:ilvl w:val="1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C127D">
        <w:rPr>
          <w:rFonts w:ascii="Times New Roman" w:hAnsi="Times New Roman"/>
          <w:highlight w:val="yellow"/>
          <w:lang w:val="da-DK"/>
        </w:rPr>
        <w:t>Registrering og Indvejning:</w:t>
      </w:r>
      <w:r w:rsidRPr="00DC127D">
        <w:rPr>
          <w:rFonts w:ascii="Times New Roman" w:hAnsi="Times New Roman"/>
          <w:highlight w:val="yellow"/>
          <w:lang w:val="da-DK"/>
        </w:rPr>
        <w:br/>
        <w:t>Torsdag15. august 2013 i tidsrummet kl. 18:00 - 21:00</w:t>
      </w:r>
      <w:r w:rsidRPr="00DC127D">
        <w:rPr>
          <w:rFonts w:ascii="Times New Roman" w:hAnsi="Times New Roman"/>
          <w:highlight w:val="yellow"/>
          <w:lang w:val="da-DK"/>
        </w:rPr>
        <w:br/>
        <w:t>Fredag 16. august 2013 i tidsrummet kl. 08:00 – 09:30</w:t>
      </w:r>
      <w:r>
        <w:rPr>
          <w:rFonts w:ascii="Times New Roman" w:hAnsi="Times New Roman"/>
          <w:lang w:val="da-DK"/>
        </w:rPr>
        <w:br/>
      </w:r>
      <w:r>
        <w:rPr>
          <w:rFonts w:ascii="Times New Roman" w:hAnsi="Times New Roman"/>
          <w:lang w:val="da-DK"/>
        </w:rPr>
        <w:br/>
        <w:t xml:space="preserve">Sted: </w:t>
      </w:r>
      <w:r w:rsidR="00DC127D" w:rsidRPr="00DC127D">
        <w:rPr>
          <w:rFonts w:ascii="Times New Roman" w:hAnsi="Times New Roman"/>
          <w:highlight w:val="yellow"/>
          <w:lang w:val="da-DK"/>
        </w:rPr>
        <w:t>XXX</w:t>
      </w:r>
      <w:r>
        <w:rPr>
          <w:rFonts w:ascii="Times New Roman" w:hAnsi="Times New Roman"/>
          <w:lang w:val="da-DK"/>
        </w:rPr>
        <w:br/>
      </w:r>
    </w:p>
    <w:p w14:paraId="00923F7A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Der sejles flest mulige sejladser fredag, lørdag og søndag, hver af en varighed på ca. 30 minutter. Der sejles højst 5 sejladser fredag og højst 7 sejladser hver af de følgende dage. Der skal </w:t>
      </w:r>
      <w:r w:rsidRPr="00DC7785">
        <w:rPr>
          <w:rFonts w:ascii="Times New Roman" w:hAnsi="Times New Roman"/>
          <w:lang w:val="da-DK"/>
        </w:rPr>
        <w:t>gennemføres</w:t>
      </w:r>
      <w:r>
        <w:rPr>
          <w:rFonts w:ascii="Times New Roman" w:hAnsi="Times New Roman"/>
          <w:lang w:val="da-DK"/>
        </w:rPr>
        <w:t xml:space="preserve"> et antal sejladser, således, at der sejles kapsejlads i mindst 6 timer, for at stævnet opfylder kravet til at mesterskabet får officiel status. </w:t>
      </w:r>
      <w:r>
        <w:rPr>
          <w:rFonts w:ascii="Times New Roman" w:hAnsi="Times New Roman"/>
          <w:lang w:val="da-DK"/>
        </w:rPr>
        <w:br/>
      </w:r>
    </w:p>
    <w:p w14:paraId="0599D5E2" w14:textId="02C20461" w:rsidR="00AA6550" w:rsidRPr="00DC127D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highlight w:val="yellow"/>
          <w:lang w:val="da-DK"/>
        </w:rPr>
      </w:pPr>
      <w:r>
        <w:rPr>
          <w:rFonts w:ascii="Times New Roman" w:hAnsi="Times New Roman"/>
          <w:lang w:val="da-DK"/>
        </w:rPr>
        <w:t xml:space="preserve">Varselssignalet for den første sejlads hver dag er planlagt afgivet således: </w:t>
      </w:r>
      <w:r>
        <w:rPr>
          <w:rFonts w:ascii="Times New Roman" w:hAnsi="Times New Roman"/>
          <w:lang w:val="da-DK"/>
        </w:rPr>
        <w:br/>
      </w:r>
      <w:r w:rsidRPr="00DC127D">
        <w:rPr>
          <w:rFonts w:ascii="Times New Roman" w:hAnsi="Times New Roman"/>
          <w:highlight w:val="yellow"/>
          <w:lang w:val="da-DK"/>
        </w:rPr>
        <w:t xml:space="preserve">Fredag </w:t>
      </w:r>
      <w:r w:rsidR="00DC127D" w:rsidRPr="00DC127D">
        <w:rPr>
          <w:rFonts w:ascii="Times New Roman" w:hAnsi="Times New Roman"/>
          <w:highlight w:val="yellow"/>
          <w:lang w:val="da-DK"/>
        </w:rPr>
        <w:t>XXX</w:t>
      </w:r>
      <w:r w:rsidRPr="00DC127D">
        <w:rPr>
          <w:rFonts w:ascii="Times New Roman" w:hAnsi="Times New Roman"/>
          <w:highlight w:val="yellow"/>
          <w:lang w:val="da-DK"/>
        </w:rPr>
        <w:t xml:space="preserve"> kl. 10:55 </w:t>
      </w:r>
      <w:r w:rsidRPr="00DC127D">
        <w:rPr>
          <w:rFonts w:ascii="MS Mincho" w:eastAsia="MS Mincho" w:hAnsi="MS Mincho" w:cs="MS Mincho" w:hint="eastAsia"/>
          <w:highlight w:val="yellow"/>
          <w:lang w:val="da-DK"/>
        </w:rPr>
        <w:t> </w:t>
      </w:r>
      <w:r w:rsidRPr="00DC127D">
        <w:rPr>
          <w:rFonts w:ascii="Times New Roman" w:hAnsi="Times New Roman"/>
          <w:highlight w:val="yellow"/>
          <w:lang w:val="da-DK"/>
        </w:rPr>
        <w:br/>
        <w:t xml:space="preserve">Lørdag </w:t>
      </w:r>
      <w:r w:rsidR="00DC127D" w:rsidRPr="00DC127D">
        <w:rPr>
          <w:rFonts w:ascii="Times New Roman" w:hAnsi="Times New Roman"/>
          <w:highlight w:val="yellow"/>
          <w:lang w:val="da-DK"/>
        </w:rPr>
        <w:t>XXX</w:t>
      </w:r>
      <w:r w:rsidRPr="00DC127D">
        <w:rPr>
          <w:rFonts w:ascii="Times New Roman" w:hAnsi="Times New Roman"/>
          <w:highlight w:val="yellow"/>
          <w:lang w:val="da-DK"/>
        </w:rPr>
        <w:t xml:space="preserve"> kl. 09:55</w:t>
      </w:r>
      <w:r w:rsidRPr="00DC127D">
        <w:rPr>
          <w:rFonts w:ascii="MS Mincho" w:eastAsia="MS Mincho" w:hAnsi="MS Mincho" w:cs="MS Mincho" w:hint="eastAsia"/>
          <w:highlight w:val="yellow"/>
          <w:lang w:val="da-DK"/>
        </w:rPr>
        <w:t> </w:t>
      </w:r>
      <w:r w:rsidRPr="00DC127D">
        <w:rPr>
          <w:rFonts w:ascii="Times New Roman" w:hAnsi="Times New Roman"/>
          <w:highlight w:val="yellow"/>
          <w:lang w:val="da-DK"/>
        </w:rPr>
        <w:br/>
        <w:t xml:space="preserve">Søndag </w:t>
      </w:r>
      <w:r w:rsidR="00DC127D" w:rsidRPr="00DC127D">
        <w:rPr>
          <w:rFonts w:ascii="Times New Roman" w:hAnsi="Times New Roman"/>
          <w:highlight w:val="yellow"/>
          <w:lang w:val="da-DK"/>
        </w:rPr>
        <w:t>XXX</w:t>
      </w:r>
      <w:r w:rsidRPr="00DC127D">
        <w:rPr>
          <w:rFonts w:ascii="Times New Roman" w:hAnsi="Times New Roman"/>
          <w:highlight w:val="yellow"/>
          <w:lang w:val="da-DK"/>
        </w:rPr>
        <w:t xml:space="preserve"> kl. 09:55.</w:t>
      </w:r>
      <w:r w:rsidRPr="00DC127D">
        <w:rPr>
          <w:rFonts w:ascii="Times New Roman" w:hAnsi="Times New Roman"/>
          <w:highlight w:val="yellow"/>
          <w:lang w:val="da-DK"/>
        </w:rPr>
        <w:br/>
        <w:t xml:space="preserve">Varselsignal for efterfølgende sejlads samme dag afgives snarest muligt efter afslutning af foregående sejlads. Varselssignal fredag og lørdag afgives ikke senere kl. 17:00 </w:t>
      </w:r>
      <w:r w:rsidRPr="00DC127D">
        <w:rPr>
          <w:rFonts w:ascii="Times New Roman" w:hAnsi="Times New Roman"/>
          <w:highlight w:val="yellow"/>
          <w:lang w:val="da-DK"/>
        </w:rPr>
        <w:br/>
      </w:r>
    </w:p>
    <w:p w14:paraId="79AEF92B" w14:textId="77777777" w:rsidR="00AA6550" w:rsidRPr="00DC127D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highlight w:val="yellow"/>
          <w:lang w:val="da-DK"/>
        </w:rPr>
      </w:pPr>
      <w:r w:rsidRPr="00DC127D">
        <w:rPr>
          <w:rFonts w:ascii="Times New Roman" w:hAnsi="Times New Roman"/>
          <w:highlight w:val="yellow"/>
          <w:lang w:val="da-DK"/>
        </w:rPr>
        <w:t>Søndag afgives varselsignal ikke senere end kl.</w:t>
      </w:r>
      <w:r w:rsidR="00DC7785" w:rsidRPr="00DC127D">
        <w:rPr>
          <w:rFonts w:ascii="Times New Roman" w:hAnsi="Times New Roman"/>
          <w:highlight w:val="yellow"/>
          <w:lang w:val="da-DK"/>
        </w:rPr>
        <w:t xml:space="preserve"> 14:00.</w:t>
      </w:r>
      <w:r w:rsidRPr="00DC127D">
        <w:rPr>
          <w:rFonts w:ascii="Times New Roman" w:hAnsi="Times New Roman"/>
          <w:highlight w:val="yellow"/>
          <w:shd w:val="clear" w:color="auto" w:fill="99CC00"/>
          <w:lang w:val="da-DK"/>
        </w:rPr>
        <w:t xml:space="preserve"> </w:t>
      </w:r>
      <w:r w:rsidRPr="00DC127D">
        <w:rPr>
          <w:rFonts w:ascii="Times New Roman" w:hAnsi="Times New Roman"/>
          <w:highlight w:val="yellow"/>
          <w:lang w:val="da-DK"/>
        </w:rPr>
        <w:br/>
      </w:r>
    </w:p>
    <w:p w14:paraId="4899E98E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C127D">
        <w:rPr>
          <w:rFonts w:ascii="Times New Roman" w:hAnsi="Times New Roman"/>
          <w:highlight w:val="yellow"/>
          <w:lang w:val="da-DK"/>
        </w:rPr>
        <w:t xml:space="preserve">Præmioverrækkelsen finder sted </w:t>
      </w:r>
      <w:r w:rsidR="00DC7785" w:rsidRPr="00DC127D">
        <w:rPr>
          <w:rFonts w:ascii="Times New Roman" w:hAnsi="Times New Roman"/>
          <w:highlight w:val="yellow"/>
          <w:lang w:val="da-DK"/>
        </w:rPr>
        <w:t>søndag kl 15.00.</w:t>
      </w:r>
      <w:r>
        <w:rPr>
          <w:rFonts w:ascii="Times New Roman" w:hAnsi="Times New Roman"/>
          <w:lang w:val="da-DK"/>
        </w:rPr>
        <w:br/>
      </w:r>
    </w:p>
    <w:p w14:paraId="53A1BBA2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MÅLING OG KONTROL</w:t>
      </w:r>
      <w:r>
        <w:rPr>
          <w:rFonts w:ascii="Times New Roman" w:hAnsi="Times New Roman"/>
          <w:lang w:val="da-DK"/>
        </w:rPr>
        <w:t xml:space="preserve"> </w:t>
      </w:r>
      <w:r>
        <w:rPr>
          <w:rFonts w:ascii="MS Mincho" w:eastAsia="MS Mincho" w:hAnsi="MS Mincho" w:cs="MS Mincho" w:hint="eastAsia"/>
          <w:lang w:val="da-DK"/>
        </w:rPr>
        <w:t> </w:t>
      </w:r>
    </w:p>
    <w:p w14:paraId="7EA827E4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Gyldigt målebrev eller klassebevis skal dokumenteres ved registrering. </w:t>
      </w:r>
      <w:r>
        <w:rPr>
          <w:rFonts w:ascii="Times New Roman" w:hAnsi="Times New Roman"/>
          <w:lang w:val="da-DK"/>
        </w:rPr>
        <w:br/>
      </w:r>
    </w:p>
    <w:p w14:paraId="140F4134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SEJLADSBESTEMMELSER </w:t>
      </w:r>
      <w:r>
        <w:rPr>
          <w:rFonts w:ascii="MS Mincho" w:eastAsia="MS Mincho" w:hAnsi="MS Mincho" w:cs="MS Mincho" w:hint="eastAsia"/>
          <w:b/>
          <w:lang w:val="da-DK"/>
        </w:rPr>
        <w:t> </w:t>
      </w:r>
    </w:p>
    <w:p w14:paraId="2845269B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Sejladsbestemmelserne fås ved registreringen. </w:t>
      </w:r>
      <w:r>
        <w:rPr>
          <w:rFonts w:ascii="Times New Roman" w:hAnsi="Times New Roman"/>
          <w:lang w:val="da-DK"/>
        </w:rPr>
        <w:br/>
      </w:r>
    </w:p>
    <w:p w14:paraId="7FE6E36B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STED </w:t>
      </w:r>
    </w:p>
    <w:p w14:paraId="57AF7B47" w14:textId="37DE51E8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Stævnet gennemføres fra </w:t>
      </w:r>
      <w:r w:rsidR="00DC127D" w:rsidRPr="00DC127D">
        <w:rPr>
          <w:rFonts w:ascii="Times New Roman" w:hAnsi="Times New Roman"/>
          <w:highlight w:val="yellow"/>
          <w:lang w:val="da-DK"/>
        </w:rPr>
        <w:t>XXX</w:t>
      </w:r>
    </w:p>
    <w:p w14:paraId="021932EE" w14:textId="4A66A87E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Baneområdet er beliggende </w:t>
      </w:r>
      <w:r w:rsidR="00DC127D" w:rsidRPr="00DC127D">
        <w:rPr>
          <w:rFonts w:ascii="Times New Roman" w:hAnsi="Times New Roman"/>
          <w:highlight w:val="yellow"/>
          <w:lang w:val="da-DK"/>
        </w:rPr>
        <w:t>XXX</w:t>
      </w:r>
      <w:r>
        <w:rPr>
          <w:rFonts w:ascii="Times New Roman" w:hAnsi="Times New Roman"/>
          <w:lang w:val="da-DK"/>
        </w:rPr>
        <w:br/>
      </w:r>
    </w:p>
    <w:p w14:paraId="1BC389AA" w14:textId="77777777" w:rsidR="00AA6550" w:rsidRDefault="00AA6550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 xml:space="preserve">BANERNE </w:t>
      </w:r>
      <w:r>
        <w:rPr>
          <w:rFonts w:ascii="MS Mincho" w:eastAsia="MS Mincho" w:hAnsi="MS Mincho" w:cs="MS Mincho" w:hint="eastAsia"/>
          <w:lang w:val="da-DK"/>
        </w:rPr>
        <w:t> </w:t>
      </w:r>
    </w:p>
    <w:p w14:paraId="3784F0E3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 w:rsidRPr="00DC127D">
        <w:rPr>
          <w:rFonts w:ascii="Times New Roman" w:hAnsi="Times New Roman"/>
          <w:highlight w:val="yellow"/>
          <w:lang w:val="da-DK"/>
        </w:rPr>
        <w:t>Der sejles på en op/ned bane</w:t>
      </w:r>
      <w:r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br/>
      </w:r>
    </w:p>
    <w:p w14:paraId="021A12CE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STRAFSYSTEMER</w:t>
      </w:r>
    </w:p>
    <w:p w14:paraId="3D501040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Regel 44.1 er ændret, så to-runders-straffen erstattes af en en-rundes-straf </w:t>
      </w:r>
      <w:r>
        <w:rPr>
          <w:rFonts w:ascii="Times New Roman" w:hAnsi="Times New Roman"/>
          <w:lang w:val="da-DK"/>
        </w:rPr>
        <w:br/>
      </w:r>
    </w:p>
    <w:p w14:paraId="438C2F8F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POINTGIVNING </w:t>
      </w:r>
    </w:p>
    <w:p w14:paraId="7409564A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Der anvendes lavpointsystem.  </w:t>
      </w:r>
      <w:r>
        <w:rPr>
          <w:rFonts w:ascii="Times New Roman" w:hAnsi="Times New Roman"/>
          <w:lang w:val="da-DK"/>
        </w:rPr>
        <w:br/>
      </w:r>
    </w:p>
    <w:p w14:paraId="254050D1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LEDSAGEBÅDE</w:t>
      </w:r>
    </w:p>
    <w:p w14:paraId="2F692630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Holdledere, trænere og andre ledsagere, skal holde en afstand på mindst 50 meter fra enhver kapsejlende båd. </w:t>
      </w:r>
      <w:r>
        <w:rPr>
          <w:rFonts w:ascii="Times New Roman" w:hAnsi="Times New Roman"/>
          <w:lang w:val="da-DK"/>
        </w:rPr>
        <w:br/>
      </w:r>
    </w:p>
    <w:p w14:paraId="6FEAC51E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PLACERING AF BÅDE</w:t>
      </w:r>
    </w:p>
    <w:p w14:paraId="1C990D42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Bådtrailere skal placeres på de anviste pladser </w:t>
      </w:r>
      <w:r w:rsidRPr="00DC7785">
        <w:rPr>
          <w:rFonts w:ascii="Times New Roman" w:hAnsi="Times New Roman"/>
          <w:lang w:val="da-DK"/>
        </w:rPr>
        <w:t>på stejlepladsen</w:t>
      </w:r>
      <w:r>
        <w:rPr>
          <w:rFonts w:ascii="Times New Roman" w:hAnsi="Times New Roman"/>
          <w:lang w:val="da-DK"/>
        </w:rPr>
        <w:t xml:space="preserve"> i nærheden af </w:t>
      </w:r>
      <w:r w:rsidRPr="00DC7785">
        <w:rPr>
          <w:rFonts w:ascii="Times New Roman" w:hAnsi="Times New Roman"/>
          <w:lang w:val="da-DK"/>
        </w:rPr>
        <w:t>Gilleleje Sejlklubs klubhus.</w:t>
      </w:r>
      <w:r>
        <w:rPr>
          <w:rFonts w:ascii="Times New Roman" w:hAnsi="Times New Roman"/>
          <w:lang w:val="da-DK"/>
        </w:rPr>
        <w:t xml:space="preserve"> </w:t>
      </w:r>
    </w:p>
    <w:p w14:paraId="369E4C1B" w14:textId="77777777" w:rsidR="00AA6550" w:rsidRDefault="00AA6550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</w:p>
    <w:p w14:paraId="71DA8B50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BEGRÆNSNINGER FOR OPTAGNING </w:t>
      </w:r>
      <w:r>
        <w:rPr>
          <w:rFonts w:ascii="MS Mincho" w:eastAsia="MS Mincho" w:hAnsi="MS Mincho" w:cs="MS Mincho" w:hint="eastAsia"/>
          <w:b/>
          <w:lang w:val="da-DK"/>
        </w:rPr>
        <w:t> </w:t>
      </w:r>
    </w:p>
    <w:p w14:paraId="681F5E4B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Kølbåde må ikke tages op i løbet af stævnet, med mindre det sker i overensstemmelse med kapsejladskomitéens forudgående skriftlige betingelser og godkendelse.</w:t>
      </w:r>
      <w:r>
        <w:rPr>
          <w:rFonts w:ascii="Times New Roman" w:hAnsi="Times New Roman"/>
          <w:lang w:val="da-DK"/>
        </w:rPr>
        <w:br/>
        <w:t xml:space="preserve"> </w:t>
      </w:r>
    </w:p>
    <w:p w14:paraId="1671422F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DYKKERUDSTYR OG PLASTIKBASSINER</w:t>
      </w:r>
    </w:p>
    <w:p w14:paraId="1204BDDF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Dykkerudstyr, plastikbassiner og lignende udstyr må ikke anvendes i nærheden af kølbåde efter klarsignalet til den første sejlads og indtil efter sidste sejlads.</w:t>
      </w:r>
      <w:r>
        <w:rPr>
          <w:rFonts w:ascii="Times New Roman" w:hAnsi="Times New Roman"/>
          <w:lang w:val="da-DK"/>
        </w:rPr>
        <w:br/>
        <w:t xml:space="preserve"> </w:t>
      </w:r>
    </w:p>
    <w:p w14:paraId="5AF4E1B6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RADIOKOMMUNIKATION </w:t>
      </w:r>
      <w:r>
        <w:rPr>
          <w:rFonts w:ascii="MS Mincho" w:eastAsia="MS Mincho" w:hAnsi="MS Mincho" w:cs="MS Mincho" w:hint="eastAsia"/>
          <w:b/>
          <w:lang w:val="da-DK"/>
        </w:rPr>
        <w:t> </w:t>
      </w:r>
    </w:p>
    <w:p w14:paraId="7F83EAD0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Når en båd kapsejler, må den hverken sende eller modtage radiosignaler, som ikke er tilgængelige for alle både. Denne restriktion gælder også mobiltelefoner. </w:t>
      </w:r>
      <w:r>
        <w:rPr>
          <w:rFonts w:ascii="Times New Roman" w:hAnsi="Times New Roman"/>
          <w:lang w:val="da-DK"/>
        </w:rPr>
        <w:br/>
      </w:r>
    </w:p>
    <w:p w14:paraId="02D43CC1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PRÆMIER </w:t>
      </w:r>
      <w:r>
        <w:rPr>
          <w:rFonts w:ascii="MS Mincho" w:eastAsia="MS Mincho" w:hAnsi="MS Mincho" w:cs="MS Mincho" w:hint="eastAsia"/>
          <w:b/>
          <w:lang w:val="da-DK"/>
        </w:rPr>
        <w:t> </w:t>
      </w:r>
    </w:p>
    <w:p w14:paraId="232B7016" w14:textId="77777777" w:rsidR="00AA6550" w:rsidRPr="00DC127D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highlight w:val="yellow"/>
          <w:lang w:val="da-DK"/>
        </w:rPr>
      </w:pPr>
      <w:r w:rsidRPr="00DC127D">
        <w:rPr>
          <w:rFonts w:ascii="Times New Roman" w:hAnsi="Times New Roman"/>
          <w:highlight w:val="yellow"/>
          <w:lang w:val="da-DK"/>
        </w:rPr>
        <w:t>Der Sejles om DS mesterskabs plaketter, DS vandrepokal, samt CB66 vandrepokalen. Derudover vil der være præmier fra sponsorer.</w:t>
      </w:r>
    </w:p>
    <w:p w14:paraId="5477C9C5" w14:textId="77777777" w:rsidR="00AA6550" w:rsidRDefault="00AA6550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</w:p>
    <w:p w14:paraId="128469E1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 xml:space="preserve">ANSVARSFRASKRIVNING </w:t>
      </w:r>
      <w:r>
        <w:rPr>
          <w:rFonts w:ascii="MS Mincho" w:eastAsia="MS Mincho" w:hAnsi="MS Mincho" w:cs="MS Mincho" w:hint="eastAsia"/>
          <w:lang w:val="da-DK"/>
        </w:rPr>
        <w:t> </w:t>
      </w:r>
    </w:p>
    <w:p w14:paraId="7CDE9202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Deltagerne deltager i stævnet fuldstændig på deres egen risiko. (Se regel 4, Beslutning om at deltage.)</w:t>
      </w:r>
      <w:r>
        <w:rPr>
          <w:rFonts w:ascii="MS Mincho" w:eastAsia="MS Mincho" w:hAnsi="MS Mincho" w:cs="MS Mincho" w:hint="eastAsia"/>
          <w:lang w:val="da-DK"/>
        </w:rPr>
        <w:t> </w:t>
      </w:r>
      <w:r>
        <w:rPr>
          <w:rFonts w:ascii="Times New Roman" w:hAnsi="Times New Roman"/>
          <w:lang w:val="da-DK"/>
        </w:rPr>
        <w:t xml:space="preserve">Den arrangerende myndighed påtager sig ikke noget ansvar for materielskade, </w:t>
      </w:r>
      <w:r>
        <w:rPr>
          <w:rFonts w:ascii="Times New Roman" w:hAnsi="Times New Roman"/>
          <w:lang w:val="da-DK"/>
        </w:rPr>
        <w:lastRenderedPageBreak/>
        <w:t xml:space="preserve">personskade eller dødsfald, der opstår som følge af eller før, under eller efter stævnet. </w:t>
      </w:r>
    </w:p>
    <w:p w14:paraId="01945C8D" w14:textId="77777777" w:rsidR="00AA6550" w:rsidRDefault="00AA6550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</w:p>
    <w:p w14:paraId="33AF5096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FORSIKRING</w:t>
      </w:r>
    </w:p>
    <w:p w14:paraId="67B34948" w14:textId="77777777" w:rsidR="00AA6550" w:rsidRDefault="00AA6550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Hver deltagende båd skal være omfattet af en gyldig tredjeparts ansvarsforsikring med en minimumsdækning på </w:t>
      </w:r>
      <w:r w:rsidRPr="009A4722">
        <w:rPr>
          <w:rFonts w:ascii="Times New Roman" w:hAnsi="Times New Roman"/>
          <w:lang w:val="da-DK"/>
        </w:rPr>
        <w:t>5 mill.</w:t>
      </w:r>
      <w:r>
        <w:rPr>
          <w:rFonts w:ascii="Times New Roman" w:hAnsi="Times New Roman"/>
          <w:lang w:val="da-DK"/>
        </w:rPr>
        <w:br/>
      </w:r>
    </w:p>
    <w:p w14:paraId="640F3CBD" w14:textId="77777777" w:rsidR="00AA6550" w:rsidRDefault="00AA6550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YDERLIGERE INFORMATION</w:t>
      </w:r>
    </w:p>
    <w:p w14:paraId="4664769C" w14:textId="24EB2C59" w:rsidR="00AA6550" w:rsidRDefault="00AA6550" w:rsidP="00DC127D">
      <w:pPr>
        <w:pStyle w:val="Listeafsni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709" w:hanging="709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Yderligere information fås</w:t>
      </w:r>
      <w:r w:rsidRPr="00DC7785">
        <w:rPr>
          <w:rFonts w:ascii="Times New Roman" w:hAnsi="Times New Roman"/>
          <w:lang w:val="da-DK"/>
        </w:rPr>
        <w:t xml:space="preserve"> hos</w:t>
      </w:r>
      <w:r>
        <w:rPr>
          <w:rFonts w:ascii="Times New Roman" w:hAnsi="Times New Roman"/>
          <w:lang w:val="da-DK"/>
        </w:rPr>
        <w:t>:</w:t>
      </w:r>
      <w:r w:rsidRPr="00DC7785">
        <w:rPr>
          <w:rFonts w:ascii="Times New Roman" w:hAnsi="Times New Roman" w:hint="eastAsia"/>
          <w:lang w:val="da-DK"/>
        </w:rPr>
        <w:t> </w:t>
      </w:r>
      <w:r w:rsidR="00DC127D" w:rsidRPr="00DC127D">
        <w:rPr>
          <w:rFonts w:ascii="Times New Roman" w:hAnsi="Times New Roman"/>
          <w:highlight w:val="yellow"/>
          <w:lang w:val="da-DK"/>
        </w:rPr>
        <w:t>XXX</w:t>
      </w:r>
    </w:p>
    <w:sectPr w:rsidR="00AA6550" w:rsidSect="009D297D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1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29D5693"/>
    <w:multiLevelType w:val="hybridMultilevel"/>
    <w:tmpl w:val="3D1A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514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A3646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0"/>
    <w:rsid w:val="001E4923"/>
    <w:rsid w:val="009A4722"/>
    <w:rsid w:val="009D297D"/>
    <w:rsid w:val="00AA6550"/>
    <w:rsid w:val="00D44F70"/>
    <w:rsid w:val="00DC127D"/>
    <w:rsid w:val="00DC7785"/>
    <w:rsid w:val="00E1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06E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4617</Characters>
  <Application>Microsoft Macintosh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Simon Mørup-Petersen</dc:creator>
  <cp:keywords/>
  <dc:description/>
  <cp:lastModifiedBy>Simon Mørup-Petersen</cp:lastModifiedBy>
  <cp:revision>2</cp:revision>
  <dcterms:created xsi:type="dcterms:W3CDTF">2013-10-12T20:54:00Z</dcterms:created>
  <dcterms:modified xsi:type="dcterms:W3CDTF">2013-10-12T20:54:00Z</dcterms:modified>
</cp:coreProperties>
</file>